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FABRIKASI DAN PEMASANGAN STRUKTUR KELULI</w:t>
      </w:r>
    </w:p>
    <w:p>
      <w:pPr>
        <w:spacing w:after="480"/>
      </w:pPr>
      <w:r>
        <w:rPr>
          <w:rFonts w:ascii="Aptos" w:hAnsi="Aptos"/>
          <w:b w:val="0"/>
          <w:color w:val="5E6B78"/>
          <w:sz w:val="26"/>
        </w:rPr>
        <w:t>Structural Steel Fabrication and Erection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fabrikasi dan pemasangan struktur keluli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fabrikasi dan pemasangan struktur keluli.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Structural steel</w:t>
      </w:r>
    </w:p>
    <w:p>
      <w:pPr>
        <w:pStyle w:val="ListBullet"/>
        <w:spacing w:after="50"/>
        <w:ind w:left="369" w:hanging="170"/>
      </w:pPr>
      <w:r>
        <w:rPr>
          <w:rFonts w:ascii="Aptos" w:hAnsi="Aptos"/>
          <w:b w:val="0"/>
          <w:color w:val="263442"/>
          <w:sz w:val="19"/>
        </w:rPr>
        <w:t>Bolts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Jalankan grouting</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fabrikasi dan pemasangan struktur keluli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Structural steel, Bolts, Welding consumables, Jalankan grouting, Salutan pelindung.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shop drawings. </w:t>
      </w:r>
      <w:r>
        <w:rPr>
          <w:rFonts w:ascii="Aptos" w:hAnsi="Aptos"/>
          <w:b w:val="0"/>
          <w:color w:val="263442"/>
          <w:sz w:val="19"/>
        </w:rPr>
        <w:t>Sahkan diluluskan shop drawings, material kebolehkesanan dan welding procedures.</w:t>
      </w:r>
    </w:p>
    <w:p>
      <w:pPr>
        <w:keepLines/>
        <w:spacing w:after="100" w:line="269" w:lineRule="auto"/>
        <w:ind w:left="369" w:hanging="369"/>
      </w:pPr>
      <w:r>
        <w:rPr>
          <w:rFonts w:ascii="Aptos" w:hAnsi="Aptos"/>
          <w:b/>
          <w:color w:val="071E33"/>
          <w:sz w:val="19"/>
        </w:rPr>
        <w:t xml:space="preserve">2. Fabrikasi, periksa dan lindungi members. </w:t>
      </w:r>
      <w:r>
        <w:rPr>
          <w:rFonts w:ascii="Aptos" w:hAnsi="Aptos"/>
          <w:b w:val="0"/>
          <w:color w:val="263442"/>
          <w:sz w:val="19"/>
        </w:rPr>
        <w:t>Fabrikasi, periksa dan lindungi members sebelum dispatch.</w:t>
      </w:r>
    </w:p>
    <w:p>
      <w:pPr>
        <w:keepLines/>
        <w:spacing w:after="100" w:line="269" w:lineRule="auto"/>
        <w:ind w:left="369" w:hanging="369"/>
      </w:pPr>
      <w:r>
        <w:rPr>
          <w:rFonts w:ascii="Aptos" w:hAnsi="Aptos"/>
          <w:b/>
          <w:color w:val="071E33"/>
          <w:sz w:val="19"/>
        </w:rPr>
        <w:t xml:space="preserve">3. Periksa foundations, holding-down bolts. </w:t>
      </w:r>
      <w:r>
        <w:rPr>
          <w:rFonts w:ascii="Aptos" w:hAnsi="Aptos"/>
          <w:b w:val="0"/>
          <w:color w:val="263442"/>
          <w:sz w:val="19"/>
        </w:rPr>
        <w:t>Periksa foundations, holding-down bolts dan bearing levels.</w:t>
      </w:r>
    </w:p>
    <w:p>
      <w:pPr>
        <w:keepLines/>
        <w:spacing w:after="100" w:line="269" w:lineRule="auto"/>
        <w:ind w:left="369" w:hanging="369"/>
      </w:pPr>
      <w:r>
        <w:rPr>
          <w:rFonts w:ascii="Aptos" w:hAnsi="Aptos"/>
          <w:b/>
          <w:color w:val="071E33"/>
          <w:sz w:val="19"/>
        </w:rPr>
        <w:t xml:space="preserve">4. dirikan members dalam  engineered urutan dengan temporary kestabilan. </w:t>
      </w:r>
    </w:p>
    <w:p>
      <w:pPr>
        <w:keepLines/>
        <w:spacing w:after="100" w:line="269" w:lineRule="auto"/>
        <w:ind w:left="369" w:hanging="369"/>
      </w:pPr>
      <w:r>
        <w:rPr>
          <w:rFonts w:ascii="Aptos" w:hAnsi="Aptos"/>
          <w:b/>
          <w:color w:val="071E33"/>
          <w:sz w:val="19"/>
        </w:rPr>
        <w:t xml:space="preserve">5. Jajarkan  frame. </w:t>
      </w:r>
      <w:r>
        <w:rPr>
          <w:rFonts w:ascii="Aptos" w:hAnsi="Aptos"/>
          <w:b w:val="0"/>
          <w:color w:val="263442"/>
          <w:sz w:val="19"/>
        </w:rPr>
        <w:t>Jajarkan  frame dan lengkapkan bolting atau welding.</w:t>
      </w:r>
    </w:p>
    <w:p>
      <w:pPr>
        <w:keepLines/>
        <w:spacing w:after="100" w:line="269" w:lineRule="auto"/>
        <w:ind w:left="369" w:hanging="369"/>
      </w:pPr>
      <w:r>
        <w:rPr>
          <w:rFonts w:ascii="Aptos" w:hAnsi="Aptos"/>
          <w:b/>
          <w:color w:val="071E33"/>
          <w:sz w:val="19"/>
        </w:rPr>
        <w:t xml:space="preserve">6. Periksa sambungan, touch up coatings. </w:t>
      </w:r>
      <w:r>
        <w:rPr>
          <w:rFonts w:ascii="Aptos" w:hAnsi="Aptos"/>
          <w:b w:val="0"/>
          <w:color w:val="263442"/>
          <w:sz w:val="19"/>
        </w:rPr>
        <w:t>Periksa sambungan, touch up coatings dan jalankan grouting base plates selepas jalankan ukur acceptance.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kebolehkesanan; weld pemeriksaan; bolt tension; frame jalankan ukur; salutan baiki; jalankan grouting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beban tergantung; hot kerja; temporary instability.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kebolehkesanan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Weld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Bolt tension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Frame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Salutan baiki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grouting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Fabrikasi dan Pemasangan Struktur Keluli</dc:title>
  <dc:subject>Template penyata kaedah pembinaan yang boleh diedit</dc:subject>
  <dc:creator>Method Statement Hub Malaysia</dc:creator>
  <cp:keywords>steel, erection, structural steel</cp:keywords>
  <dc:description>generated by python-docx</dc:description>
  <cp:lastModifiedBy/>
  <cp:revision>1</cp:revision>
  <dcterms:created xsi:type="dcterms:W3CDTF">2013-12-23T23:15:00Z</dcterms:created>
  <dcterms:modified xsi:type="dcterms:W3CDTF">2013-12-23T23:15:00Z</dcterms:modified>
  <cp:category/>
</cp:coreProperties>
</file>